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11" w:rsidRDefault="00245F4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Boston Housing Authority RAB Meeting 7-13-17, at 125 Amory Street </w:t>
      </w:r>
    </w:p>
    <w:p w:rsidR="00CE4111" w:rsidRDefault="00245F40">
      <w:pPr>
        <w:spacing w:line="240" w:lineRule="auto"/>
        <w:rPr>
          <w:rFonts w:ascii="Times New Roman" w:hAnsi="Times New Roman" w:cs="Times New Roman"/>
          <w:i/>
          <w:sz w:val="24"/>
          <w:szCs w:val="24"/>
        </w:rPr>
      </w:pPr>
      <w:r>
        <w:rPr>
          <w:rFonts w:ascii="Times New Roman" w:hAnsi="Times New Roman" w:cs="Times New Roman"/>
          <w:sz w:val="24"/>
          <w:szCs w:val="24"/>
          <w:u w:val="single"/>
        </w:rPr>
        <w:t>Family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Val Shelley, Concetta Paul, Phyllis Corbitt, Betty Rae Wade, Meena Carr, Arlene Carr, Betty Carrington, Betty Walker. </w:t>
      </w:r>
      <w:r>
        <w:rPr>
          <w:rFonts w:ascii="Times New Roman" w:hAnsi="Times New Roman" w:cs="Times New Roman"/>
          <w:i/>
          <w:sz w:val="24"/>
          <w:szCs w:val="24"/>
        </w:rPr>
        <w:t>Alternates</w:t>
      </w:r>
      <w:r>
        <w:rPr>
          <w:rFonts w:ascii="Times New Roman" w:hAnsi="Times New Roman" w:cs="Times New Roman"/>
          <w:sz w:val="24"/>
          <w:szCs w:val="24"/>
        </w:rPr>
        <w:t xml:space="preserve"> Janis McQuarrie (Alt 4):  9</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u w:val="single"/>
        </w:rPr>
        <w:t>Elderly/Disabled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Michele McNickles, Jeanne Burke Patterson, Marlena Nania, John Maloni, Betty Cutler, Modesta Ballester, Richard Gurney, Eugenia Smith,</w:t>
      </w:r>
      <w:r>
        <w:rPr>
          <w:rFonts w:ascii="Times New Roman" w:hAnsi="Times New Roman" w:cs="Times New Roman"/>
          <w:i/>
          <w:sz w:val="24"/>
          <w:szCs w:val="24"/>
        </w:rPr>
        <w:t xml:space="preserve"> </w:t>
      </w:r>
      <w:r>
        <w:rPr>
          <w:rFonts w:ascii="Times New Roman" w:hAnsi="Times New Roman" w:cs="Times New Roman"/>
          <w:sz w:val="24"/>
          <w:szCs w:val="24"/>
        </w:rPr>
        <w:t>David Turney: 9</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u w:val="single"/>
        </w:rPr>
        <w:t>Section 8</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Edna Willrich, Lennox Tillet, Tara Ruttle,</w:t>
      </w:r>
      <w:r>
        <w:rPr>
          <w:rFonts w:ascii="Times New Roman" w:hAnsi="Times New Roman" w:cs="Times New Roman"/>
          <w:sz w:val="24"/>
          <w:szCs w:val="24"/>
        </w:rPr>
        <w:t xml:space="preserve"> Jung Wing Lee, Judith Frey, Minnie Jackson, Lorena Diggs, Stephen Tracey, Arlette Coleman.  Alternates:   Anita Morris Merriman (Alt *), Theresa Brown (Alt *), Robin Williams (Alt *): 12</w:t>
      </w:r>
    </w:p>
    <w:p w:rsidR="00CE4111" w:rsidRDefault="00245F40">
      <w:pPr>
        <w:spacing w:line="240" w:lineRule="auto"/>
        <w:rPr>
          <w:rFonts w:ascii="Times New Roman" w:hAnsi="Times New Roman" w:cs="Times New Roman"/>
          <w:i/>
          <w:sz w:val="24"/>
          <w:szCs w:val="24"/>
        </w:rPr>
      </w:pPr>
      <w:r>
        <w:rPr>
          <w:rFonts w:ascii="Times New Roman" w:hAnsi="Times New Roman" w:cs="Times New Roman"/>
          <w:sz w:val="24"/>
          <w:szCs w:val="24"/>
          <w:u w:val="single"/>
        </w:rPr>
        <w:t>Absences excused</w:t>
      </w:r>
      <w:r>
        <w:rPr>
          <w:rFonts w:ascii="Times New Roman" w:hAnsi="Times New Roman" w:cs="Times New Roman"/>
          <w:sz w:val="24"/>
          <w:szCs w:val="24"/>
        </w:rPr>
        <w:t xml:space="preserve">:  </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u w:val="single"/>
        </w:rPr>
        <w:t>Others</w:t>
      </w:r>
      <w:r>
        <w:rPr>
          <w:rFonts w:ascii="Times New Roman" w:hAnsi="Times New Roman" w:cs="Times New Roman"/>
          <w:sz w:val="24"/>
          <w:szCs w:val="24"/>
        </w:rPr>
        <w:t>:  John Kane, Edna Rivera Carrasco, BHA; M</w:t>
      </w:r>
      <w:r>
        <w:rPr>
          <w:rFonts w:ascii="Times New Roman" w:hAnsi="Times New Roman" w:cs="Times New Roman"/>
          <w:sz w:val="24"/>
          <w:szCs w:val="24"/>
        </w:rPr>
        <w:t>ac McCreight, GBLS; Nancy Figueroa (CPBH); Sherdain Carter (Washington Beech), Georgia McEaddy (Section 8), Jane D’Angelo (Mission Main), City Councilor Tito Jackson (and several aides and campaign chair)</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rPr>
        <w:t>The meeting was chaired by Edna Willrich; David Tur</w:t>
      </w:r>
      <w:r>
        <w:rPr>
          <w:rFonts w:ascii="Times New Roman" w:hAnsi="Times New Roman" w:cs="Times New Roman"/>
          <w:sz w:val="24"/>
          <w:szCs w:val="24"/>
        </w:rPr>
        <w:t xml:space="preserve">ney was Timekeeper and Val Shelley was Sergeant at Arms.  Minutes of prior meeting were approved.  </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w:t>
      </w:r>
      <w:r>
        <w:rPr>
          <w:rFonts w:ascii="Times New Roman" w:hAnsi="Times New Roman" w:cs="Times New Roman"/>
          <w:b/>
          <w:sz w:val="24"/>
          <w:szCs w:val="24"/>
          <w:u w:val="single"/>
        </w:rPr>
        <w:t>Tito Jackson</w:t>
      </w:r>
      <w:r>
        <w:rPr>
          <w:rFonts w:ascii="Times New Roman" w:hAnsi="Times New Roman" w:cs="Times New Roman"/>
          <w:sz w:val="24"/>
          <w:szCs w:val="24"/>
        </w:rPr>
        <w:t>:  Councilor Jackson had responded to an invitation by the RAB to speak and discuss issues.  He noted that Boston had things to be proud about</w:t>
      </w:r>
      <w:r>
        <w:rPr>
          <w:rFonts w:ascii="Times New Roman" w:hAnsi="Times New Roman" w:cs="Times New Roman"/>
          <w:sz w:val="24"/>
          <w:szCs w:val="24"/>
        </w:rPr>
        <w:t xml:space="preserve"> but also serious problems need to be addressed—greatest income inequality in the country.  He noted that there is a 33-year difference in life expectancy in different portions of his District.  The City needs housing that is affordable to those who are li</w:t>
      </w:r>
      <w:r>
        <w:rPr>
          <w:rFonts w:ascii="Times New Roman" w:hAnsi="Times New Roman" w:cs="Times New Roman"/>
          <w:sz w:val="24"/>
          <w:szCs w:val="24"/>
        </w:rPr>
        <w:t>ving in the City—not merely housing that’s called “affordable” but is renting for amounts that those currently living in the City can’t afford.  Redevelopment needs to be closely scrutinized to make sure that families get to come back, and are not screened</w:t>
      </w:r>
      <w:r>
        <w:rPr>
          <w:rFonts w:ascii="Times New Roman" w:hAnsi="Times New Roman" w:cs="Times New Roman"/>
          <w:sz w:val="24"/>
          <w:szCs w:val="24"/>
        </w:rPr>
        <w:t xml:space="preserve"> out by more restrictive criteria (CORI, etc.)  The City should move to a 20% affordability standard like Cambridge does.  He fielded a number of questions from RAB members/alternates and welcomed any further feedback.</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u w:val="single"/>
        </w:rPr>
        <w:t>Attendance Report/RAB Officer Elec</w:t>
      </w:r>
      <w:r>
        <w:rPr>
          <w:rFonts w:ascii="Times New Roman" w:hAnsi="Times New Roman" w:cs="Times New Roman"/>
          <w:b/>
          <w:sz w:val="24"/>
          <w:szCs w:val="24"/>
          <w:u w:val="single"/>
        </w:rPr>
        <w:t>tions</w:t>
      </w:r>
      <w:r>
        <w:rPr>
          <w:rFonts w:ascii="Times New Roman" w:hAnsi="Times New Roman" w:cs="Times New Roman"/>
          <w:b/>
          <w:sz w:val="24"/>
          <w:szCs w:val="24"/>
        </w:rPr>
        <w:t xml:space="preserve">:  </w:t>
      </w:r>
      <w:r>
        <w:rPr>
          <w:rFonts w:ascii="Times New Roman" w:hAnsi="Times New Roman" w:cs="Times New Roman"/>
          <w:sz w:val="24"/>
          <w:szCs w:val="24"/>
        </w:rPr>
        <w:t>John Maloni clarified that two alternates have moved up to regular members.  For the  Section 8 members, Marilyn Lopez made clear that she was leaving the RAB, and Arlette Coleman moved from Alternate 1 to member. For the elderly/disabled public ho</w:t>
      </w:r>
      <w:r>
        <w:rPr>
          <w:rFonts w:ascii="Times New Roman" w:hAnsi="Times New Roman" w:cs="Times New Roman"/>
          <w:sz w:val="24"/>
          <w:szCs w:val="24"/>
        </w:rPr>
        <w:t>using members, Merle Haynesworth Thomas had three or more unexcused absences and had been sent the letter required by the bylaws, but did not request an opportunity to question this.  David Turney moved from Alternate 1 to member.  (It was clarified that a</w:t>
      </w:r>
      <w:r>
        <w:rPr>
          <w:rFonts w:ascii="Times New Roman" w:hAnsi="Times New Roman" w:cs="Times New Roman"/>
          <w:sz w:val="24"/>
          <w:szCs w:val="24"/>
        </w:rPr>
        <w:t xml:space="preserve"> few other people had been sent letters in error, and these were the only changes occurring.)</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rPr>
        <w:t>Mac took over responsibilities for chairing the Officer elections.  It was clarified that since more than 10 members/alternates were present from Section 8, the 2</w:t>
      </w:r>
      <w:r>
        <w:rPr>
          <w:rFonts w:ascii="Times New Roman" w:hAnsi="Times New Roman" w:cs="Times New Roman"/>
          <w:sz w:val="24"/>
          <w:szCs w:val="24"/>
        </w:rPr>
        <w:t xml:space="preserve"> alternates last added to the Board (T. Brown and R. Williams) could not vote.  It was also clarified that only RAB members could be elected to the regular officer positions, but alternates were free to be elected to assistant officer positions.  </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rPr>
        <w:t>Nominati</w:t>
      </w:r>
      <w:r>
        <w:rPr>
          <w:rFonts w:ascii="Times New Roman" w:hAnsi="Times New Roman" w:cs="Times New Roman"/>
          <w:sz w:val="24"/>
          <w:szCs w:val="24"/>
        </w:rPr>
        <w:t xml:space="preserve">ons were taken for Section 8 chair, and both Edna Willrich &amp; Judith Frey were nominated and spoke to why they would like the office.  Edna received 8 votes and Judith 2, and </w:t>
      </w:r>
      <w:r>
        <w:rPr>
          <w:rFonts w:ascii="Times New Roman" w:hAnsi="Times New Roman" w:cs="Times New Roman"/>
          <w:sz w:val="24"/>
          <w:szCs w:val="24"/>
        </w:rPr>
        <w:lastRenderedPageBreak/>
        <w:t xml:space="preserve">Edna was elected Section 8 chair.  For the assistant chair, Therese Brown was the </w:t>
      </w:r>
      <w:r>
        <w:rPr>
          <w:rFonts w:ascii="Times New Roman" w:hAnsi="Times New Roman" w:cs="Times New Roman"/>
          <w:sz w:val="24"/>
          <w:szCs w:val="24"/>
        </w:rPr>
        <w:t>sole nominee (several others were nominated but declined) and was elected by acclamation.</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rPr>
        <w:t>For the family public housing chair, Val Shelley was the sole nominee (several others were nominated but declined).  Arlene  Carr was the sole nominee for assistant c</w:t>
      </w:r>
      <w:r>
        <w:rPr>
          <w:rFonts w:ascii="Times New Roman" w:hAnsi="Times New Roman" w:cs="Times New Roman"/>
          <w:sz w:val="24"/>
          <w:szCs w:val="24"/>
        </w:rPr>
        <w:t>hair (one other was nominated but declined).  Both were elected by acclamation.</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rPr>
        <w:t>For the elderly/disabled public housing chair, Michele McNickles was the sole nominee, and Marlene Nania was the sole nominee for assistant chair.  Both were elected by acclama</w:t>
      </w:r>
      <w:r>
        <w:rPr>
          <w:rFonts w:ascii="Times New Roman" w:hAnsi="Times New Roman" w:cs="Times New Roman"/>
          <w:sz w:val="24"/>
          <w:szCs w:val="24"/>
        </w:rPr>
        <w:t>tion.</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rPr>
        <w:t>For secretary, Betty Rae Wade was the sole nominee (one other was nominated but declined) and was elected by acclamation.  There were no nominees for assistant secretary (several were nominated but declined) and that position was left vacant.</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rPr>
        <w:t>For tre</w:t>
      </w:r>
      <w:r>
        <w:rPr>
          <w:rFonts w:ascii="Times New Roman" w:hAnsi="Times New Roman" w:cs="Times New Roman"/>
          <w:sz w:val="24"/>
          <w:szCs w:val="24"/>
        </w:rPr>
        <w:t>asurer, Concetta Paul and David Turney were nominated and spoke to why they would like the office.  Concetta received 14 votes and David 11, and Concetta was elected treasurer.  Judith Frey was the sole nominee for assistant chair (several others were nomi</w:t>
      </w:r>
      <w:r>
        <w:rPr>
          <w:rFonts w:ascii="Times New Roman" w:hAnsi="Times New Roman" w:cs="Times New Roman"/>
          <w:sz w:val="24"/>
          <w:szCs w:val="24"/>
        </w:rPr>
        <w:t xml:space="preserve">nated but declined) and was elected by acclamation.  </w:t>
      </w:r>
    </w:p>
    <w:p w:rsidR="00CE4111" w:rsidRDefault="00245F40">
      <w:pPr>
        <w:spacing w:line="240" w:lineRule="auto"/>
        <w:rPr>
          <w:rFonts w:ascii="Times New Roman" w:hAnsi="Times New Roman" w:cs="Times New Roman"/>
          <w:sz w:val="24"/>
          <w:szCs w:val="24"/>
        </w:rPr>
      </w:pPr>
      <w:r>
        <w:rPr>
          <w:rFonts w:ascii="Times New Roman" w:hAnsi="Times New Roman" w:cs="Times New Roman"/>
          <w:sz w:val="24"/>
          <w:szCs w:val="24"/>
        </w:rPr>
        <w:t>Since Edna remained as an officer (re-elected Section 8 chair), Mac turned the chair back over to her.</w:t>
      </w:r>
    </w:p>
    <w:p w:rsidR="00CE4111" w:rsidRDefault="00245F40">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3/ </w:t>
      </w:r>
      <w:r>
        <w:rPr>
          <w:rFonts w:ascii="Times New Roman" w:hAnsi="Times New Roman" w:cs="Times New Roman"/>
          <w:b/>
          <w:sz w:val="24"/>
          <w:szCs w:val="24"/>
        </w:rPr>
        <w:t xml:space="preserve"> </w:t>
      </w:r>
      <w:r>
        <w:rPr>
          <w:rFonts w:ascii="Times New Roman" w:hAnsi="Times New Roman" w:cs="Times New Roman"/>
          <w:b/>
          <w:sz w:val="24"/>
          <w:szCs w:val="24"/>
          <w:u w:val="single"/>
        </w:rPr>
        <w:t>Committee Reports</w:t>
      </w:r>
    </w:p>
    <w:p w:rsidR="00CE4111" w:rsidRDefault="00245F40">
      <w:pPr>
        <w:spacing w:line="240" w:lineRule="auto"/>
        <w:rPr>
          <w:rFonts w:ascii="Times New Roman" w:hAnsi="Times New Roman" w:cs="Times New Roman"/>
          <w:b/>
          <w:sz w:val="24"/>
          <w:szCs w:val="24"/>
        </w:rPr>
      </w:pPr>
      <w:r>
        <w:rPr>
          <w:rFonts w:ascii="Times New Roman" w:hAnsi="Times New Roman" w:cs="Times New Roman"/>
          <w:i/>
          <w:sz w:val="24"/>
          <w:szCs w:val="24"/>
        </w:rPr>
        <w:t>a. Policy &amp; Procedures—</w:t>
      </w:r>
      <w:r>
        <w:rPr>
          <w:rFonts w:ascii="Times New Roman" w:hAnsi="Times New Roman" w:cs="Times New Roman"/>
          <w:sz w:val="24"/>
          <w:szCs w:val="24"/>
        </w:rPr>
        <w:t>Mac reported that the Committee had taken up the request from the last RAB Board meeting about whether it was proper to both provide per diems and cover travel expenses where a local/in-state event may have had no expenses other than travel.  The Committee</w:t>
      </w:r>
      <w:r>
        <w:rPr>
          <w:rFonts w:ascii="Times New Roman" w:hAnsi="Times New Roman" w:cs="Times New Roman"/>
          <w:sz w:val="24"/>
          <w:szCs w:val="24"/>
        </w:rPr>
        <w:t xml:space="preserve"> suggested a revision to the Travel Policy (adopted earlier in the year by the RAB) so that, for such events, attendees could elect either to get per diems that would cover such expenses, or to seek reimbursements, but not do both.  If a per diem was elect</w:t>
      </w:r>
      <w:r>
        <w:rPr>
          <w:rFonts w:ascii="Times New Roman" w:hAnsi="Times New Roman" w:cs="Times New Roman"/>
          <w:sz w:val="24"/>
          <w:szCs w:val="24"/>
        </w:rPr>
        <w:t>ed, and then it turned out that travel expenses were higher, later reimbursement of the difference could be sought but would not be guaranteed.  There would also be flexibility for the Board to establish different per diems for different events, based on w</w:t>
      </w:r>
      <w:r>
        <w:rPr>
          <w:rFonts w:ascii="Times New Roman" w:hAnsi="Times New Roman" w:cs="Times New Roman"/>
          <w:sz w:val="24"/>
          <w:szCs w:val="24"/>
        </w:rPr>
        <w:t xml:space="preserve">hat the anticipated expenses would be (for example, whether there might be a meal cost not covered by a conference fee).  The recommendations also included principles on what per diems were for.  </w:t>
      </w:r>
      <w:r>
        <w:rPr>
          <w:rFonts w:ascii="Times New Roman" w:hAnsi="Times New Roman" w:cs="Times New Roman"/>
          <w:b/>
          <w:sz w:val="24"/>
          <w:szCs w:val="24"/>
        </w:rPr>
        <w:t>There was discussion of this.  There was some feeling that w</w:t>
      </w:r>
      <w:r>
        <w:rPr>
          <w:rFonts w:ascii="Times New Roman" w:hAnsi="Times New Roman" w:cs="Times New Roman"/>
          <w:b/>
          <w:sz w:val="24"/>
          <w:szCs w:val="24"/>
        </w:rPr>
        <w:t xml:space="preserve">here policy and expense issued intersected—for example, Policy &amp; Procedures normally would set the policy, but this might be influenced by what the reasonable expenses were and what was reasonable to budget for each event—it would be beneficial to convene </w:t>
      </w:r>
      <w:r>
        <w:rPr>
          <w:rFonts w:ascii="Times New Roman" w:hAnsi="Times New Roman" w:cs="Times New Roman"/>
          <w:b/>
          <w:sz w:val="24"/>
          <w:szCs w:val="24"/>
        </w:rPr>
        <w:t>a joint meeting of Policy &amp; Procedures and Budget Committees to take this up.  There was also some discussion about whether there were other budget related items (not related to travel or conferences), such as when to recognize the passing of a RAB member/</w:t>
      </w:r>
      <w:r>
        <w:rPr>
          <w:rFonts w:ascii="Times New Roman" w:hAnsi="Times New Roman" w:cs="Times New Roman"/>
          <w:b/>
          <w:sz w:val="24"/>
          <w:szCs w:val="24"/>
        </w:rPr>
        <w:t>alternate, illness, etc., and how to do this appropriately and consistently, which would benefit from such a joint meeting.  No formal motion was made to convene such a meeting, but the Committee’s recommendation was tabled for the time being.</w:t>
      </w:r>
    </w:p>
    <w:p w:rsidR="00CE4111" w:rsidRDefault="00245F40">
      <w:pPr>
        <w:spacing w:line="240" w:lineRule="auto"/>
        <w:rPr>
          <w:rFonts w:ascii="Times New Roman" w:hAnsi="Times New Roman" w:cs="Times New Roman"/>
          <w:b/>
          <w:sz w:val="24"/>
          <w:szCs w:val="24"/>
        </w:rPr>
      </w:pPr>
      <w:r>
        <w:rPr>
          <w:rFonts w:ascii="Times New Roman" w:hAnsi="Times New Roman" w:cs="Times New Roman"/>
          <w:sz w:val="24"/>
          <w:szCs w:val="24"/>
        </w:rPr>
        <w:t>David report</w:t>
      </w:r>
      <w:r>
        <w:rPr>
          <w:rFonts w:ascii="Times New Roman" w:hAnsi="Times New Roman" w:cs="Times New Roman"/>
          <w:sz w:val="24"/>
          <w:szCs w:val="24"/>
        </w:rPr>
        <w:t xml:space="preserve">ed that there was a 2nd recommendation from the Policy &amp; Procedures committee, that use of profanity or disparaging remarks, directed toward RAB members/alternates or those working with the RAB, at either RAB Board or Committee meetings, was unacceptable, </w:t>
      </w:r>
      <w:r>
        <w:rPr>
          <w:rFonts w:ascii="Times New Roman" w:hAnsi="Times New Roman" w:cs="Times New Roman"/>
          <w:sz w:val="24"/>
          <w:szCs w:val="24"/>
        </w:rPr>
        <w:t xml:space="preserve">and </w:t>
      </w:r>
      <w:r>
        <w:rPr>
          <w:rFonts w:ascii="Times New Roman" w:hAnsi="Times New Roman" w:cs="Times New Roman"/>
          <w:sz w:val="24"/>
          <w:szCs w:val="24"/>
        </w:rPr>
        <w:lastRenderedPageBreak/>
        <w:t xml:space="preserve">could lead to individuals being asked to leave the meeting and listed as absent without good cause, but with reference to using the other techniques in the Ground Rules and Bylaws to try to bring situations under control.  </w:t>
      </w:r>
      <w:r>
        <w:rPr>
          <w:rFonts w:ascii="Times New Roman" w:hAnsi="Times New Roman" w:cs="Times New Roman"/>
          <w:b/>
          <w:sz w:val="24"/>
          <w:szCs w:val="24"/>
        </w:rPr>
        <w:t xml:space="preserve">There was discussion of this </w:t>
      </w:r>
      <w:r>
        <w:rPr>
          <w:rFonts w:ascii="Times New Roman" w:hAnsi="Times New Roman" w:cs="Times New Roman"/>
          <w:b/>
          <w:sz w:val="24"/>
          <w:szCs w:val="24"/>
        </w:rPr>
        <w:t>matter and the Committee’s recommendation was tabled for the time being.</w:t>
      </w:r>
    </w:p>
    <w:p w:rsidR="00CE4111" w:rsidRDefault="00245F40">
      <w:pPr>
        <w:spacing w:line="240" w:lineRule="auto"/>
        <w:rPr>
          <w:rFonts w:ascii="Times New Roman" w:hAnsi="Times New Roman" w:cs="Times New Roman"/>
          <w:sz w:val="24"/>
          <w:szCs w:val="24"/>
        </w:rPr>
      </w:pPr>
      <w:r>
        <w:rPr>
          <w:rFonts w:ascii="Times New Roman" w:hAnsi="Times New Roman" w:cs="Times New Roman"/>
          <w:i/>
          <w:sz w:val="24"/>
          <w:szCs w:val="24"/>
        </w:rPr>
        <w:t xml:space="preserve">b. Budget:  </w:t>
      </w:r>
      <w:r>
        <w:rPr>
          <w:rFonts w:ascii="Times New Roman" w:hAnsi="Times New Roman" w:cs="Times New Roman"/>
          <w:sz w:val="24"/>
          <w:szCs w:val="24"/>
        </w:rPr>
        <w:t>For those going to the NARSAH conference, cab vouchers to and from Logan will be provided.  There was some discussion with NARSAH about the rate.  A question arose about w</w:t>
      </w:r>
      <w:r>
        <w:rPr>
          <w:rFonts w:ascii="Times New Roman" w:hAnsi="Times New Roman" w:cs="Times New Roman"/>
          <w:sz w:val="24"/>
          <w:szCs w:val="24"/>
        </w:rPr>
        <w:t>hether, for those who have already attended past NARSAH conferences and already gotten certification, certification fees can be waived; this will be discussed with NARSAH.  [There may have been other discussions here, but didn’t get details.]</w:t>
      </w:r>
    </w:p>
    <w:p w:rsidR="00CE4111" w:rsidRDefault="00245F40">
      <w:pPr>
        <w:spacing w:line="240" w:lineRule="auto"/>
        <w:rPr>
          <w:rFonts w:ascii="Times New Roman" w:hAnsi="Times New Roman" w:cs="Times New Roman"/>
          <w:sz w:val="28"/>
          <w:szCs w:val="28"/>
        </w:rPr>
      </w:pPr>
      <w:r>
        <w:rPr>
          <w:rFonts w:ascii="Times New Roman" w:hAnsi="Times New Roman" w:cs="Times New Roman"/>
          <w:sz w:val="24"/>
          <w:szCs w:val="24"/>
        </w:rPr>
        <w:t>The meeting a</w:t>
      </w:r>
      <w:r>
        <w:rPr>
          <w:rFonts w:ascii="Times New Roman" w:hAnsi="Times New Roman" w:cs="Times New Roman"/>
          <w:sz w:val="24"/>
          <w:szCs w:val="24"/>
        </w:rPr>
        <w:t xml:space="preserve">djourned without completion of a number of items on unfinished/new business or an evaluation. </w:t>
      </w:r>
    </w:p>
    <w:p w:rsidR="00CE4111" w:rsidRDefault="00CE4111">
      <w:pPr>
        <w:spacing w:line="240" w:lineRule="auto"/>
        <w:rPr>
          <w:rFonts w:ascii="Times New Roman" w:hAnsi="Times New Roman" w:cs="Times New Roman"/>
          <w:sz w:val="28"/>
          <w:szCs w:val="28"/>
        </w:rPr>
      </w:pPr>
    </w:p>
    <w:sectPr w:rsidR="00CE41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11" w:rsidRDefault="00245F40">
      <w:pPr>
        <w:spacing w:after="0" w:line="240" w:lineRule="auto"/>
      </w:pPr>
      <w:r>
        <w:separator/>
      </w:r>
    </w:p>
  </w:endnote>
  <w:endnote w:type="continuationSeparator" w:id="0">
    <w:p w:rsidR="00CE4111" w:rsidRDefault="0024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040"/>
      <w:docPartObj>
        <w:docPartGallery w:val="Page Numbers (Bottom of Page)"/>
        <w:docPartUnique/>
      </w:docPartObj>
    </w:sdtPr>
    <w:sdtEndPr>
      <w:rPr>
        <w:color w:val="7F7F7F" w:themeColor="background1" w:themeShade="7F"/>
        <w:spacing w:val="60"/>
      </w:rPr>
    </w:sdtEndPr>
    <w:sdtContent>
      <w:p w:rsidR="00CE4111" w:rsidRDefault="00245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CE4111" w:rsidRDefault="00CE4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11" w:rsidRDefault="00245F40">
      <w:pPr>
        <w:spacing w:after="0" w:line="240" w:lineRule="auto"/>
      </w:pPr>
      <w:r>
        <w:separator/>
      </w:r>
    </w:p>
  </w:footnote>
  <w:footnote w:type="continuationSeparator" w:id="0">
    <w:p w:rsidR="00CE4111" w:rsidRDefault="00245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67AAC"/>
    <w:multiLevelType w:val="hybridMultilevel"/>
    <w:tmpl w:val="CF78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740BD"/>
    <w:multiLevelType w:val="hybridMultilevel"/>
    <w:tmpl w:val="CBE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33586"/>
    <w:multiLevelType w:val="hybridMultilevel"/>
    <w:tmpl w:val="BB68F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21ED8"/>
    <w:multiLevelType w:val="hybridMultilevel"/>
    <w:tmpl w:val="B50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1"/>
    <w:rsid w:val="00245F40"/>
    <w:rsid w:val="00C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62F3-4E22-4812-90EF-5ECC51C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Kane, John</cp:lastModifiedBy>
  <cp:revision>2</cp:revision>
  <cp:lastPrinted>2017-07-27T14:03:00Z</cp:lastPrinted>
  <dcterms:created xsi:type="dcterms:W3CDTF">2017-07-27T14:05:00Z</dcterms:created>
  <dcterms:modified xsi:type="dcterms:W3CDTF">2017-07-27T14:05:00Z</dcterms:modified>
  <cp:version>0</cp:version>
</cp:coreProperties>
</file>